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46" w:rsidRPr="00F62198" w:rsidRDefault="00A56446" w:rsidP="00A56446">
      <w:pPr>
        <w:spacing w:line="380" w:lineRule="exact"/>
        <w:rPr>
          <w:rFonts w:ascii="宋体" w:hAnsi="宋体" w:hint="eastAsia"/>
          <w:szCs w:val="21"/>
        </w:rPr>
      </w:pPr>
      <w:r w:rsidRPr="0005191E">
        <w:rPr>
          <w:rFonts w:ascii="宋体" w:hAnsi="宋体" w:hint="eastAsia"/>
          <w:szCs w:val="21"/>
        </w:rPr>
        <w:t>表</w:t>
      </w:r>
      <w:r>
        <w:rPr>
          <w:rFonts w:ascii="宋体" w:hAnsi="宋体" w:hint="eastAsia"/>
          <w:szCs w:val="21"/>
        </w:rPr>
        <w:t xml:space="preserve">3-6  </w:t>
      </w:r>
      <w:r w:rsidRPr="00F62198">
        <w:rPr>
          <w:rFonts w:ascii="黑体" w:eastAsia="黑体" w:hint="eastAsia"/>
          <w:sz w:val="30"/>
          <w:szCs w:val="30"/>
        </w:rPr>
        <w:t>毕业设计（论文）教学质量评价表（二级督导及同行）</w:t>
      </w:r>
      <w:bookmarkStart w:id="0" w:name="_GoBack"/>
      <w:bookmarkEnd w:id="0"/>
    </w:p>
    <w:tbl>
      <w:tblPr>
        <w:tblpPr w:leftFromText="180" w:rightFromText="180" w:vertAnchor="text" w:horzAnchor="margin" w:tblpXSpec="center" w:tblpY="267"/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32"/>
        <w:gridCol w:w="147"/>
        <w:gridCol w:w="1273"/>
        <w:gridCol w:w="1063"/>
        <w:gridCol w:w="2303"/>
        <w:gridCol w:w="1951"/>
        <w:gridCol w:w="533"/>
        <w:gridCol w:w="533"/>
        <w:gridCol w:w="533"/>
        <w:gridCol w:w="669"/>
        <w:gridCol w:w="573"/>
      </w:tblGrid>
      <w:tr w:rsidR="00A56446" w:rsidTr="00DE4E12">
        <w:trPr>
          <w:trHeight w:val="414"/>
        </w:trPr>
        <w:tc>
          <w:tcPr>
            <w:tcW w:w="1315" w:type="dxa"/>
            <w:gridSpan w:val="3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指导教师</w:t>
            </w:r>
          </w:p>
        </w:tc>
        <w:tc>
          <w:tcPr>
            <w:tcW w:w="1273" w:type="dxa"/>
            <w:shd w:val="clear" w:color="auto" w:fill="auto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</w:t>
            </w:r>
            <w:r w:rsidRPr="00A34A97">
              <w:rPr>
                <w:rFonts w:hint="eastAsia"/>
              </w:rPr>
              <w:t>目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1951" w:type="dxa"/>
            <w:shd w:val="clear" w:color="auto" w:fill="auto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 w:rsidRPr="00A34A97">
              <w:rPr>
                <w:rFonts w:hint="eastAsia"/>
              </w:rPr>
              <w:t>间</w:t>
            </w:r>
          </w:p>
        </w:tc>
        <w:tc>
          <w:tcPr>
            <w:tcW w:w="2841" w:type="dxa"/>
            <w:gridSpan w:val="5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年</w:t>
            </w:r>
            <w:r w:rsidRPr="00A34A97">
              <w:rPr>
                <w:rFonts w:hint="eastAsia"/>
              </w:rPr>
              <w:t xml:space="preserve">   </w:t>
            </w:r>
            <w:r w:rsidRPr="00A34A97">
              <w:rPr>
                <w:rFonts w:hint="eastAsia"/>
              </w:rPr>
              <w:t>月</w:t>
            </w:r>
            <w:r w:rsidRPr="00A34A97">
              <w:rPr>
                <w:rFonts w:hint="eastAsia"/>
              </w:rPr>
              <w:t xml:space="preserve">    </w:t>
            </w:r>
            <w:r w:rsidRPr="00A34A97">
              <w:rPr>
                <w:rFonts w:hint="eastAsia"/>
              </w:rPr>
              <w:t>日</w:t>
            </w:r>
          </w:p>
        </w:tc>
      </w:tr>
      <w:tr w:rsidR="00A56446" w:rsidTr="00DE4E12">
        <w:trPr>
          <w:trHeight w:hRule="exact" w:val="370"/>
        </w:trPr>
        <w:tc>
          <w:tcPr>
            <w:tcW w:w="1315" w:type="dxa"/>
            <w:gridSpan w:val="3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所在部门</w:t>
            </w:r>
          </w:p>
        </w:tc>
        <w:tc>
          <w:tcPr>
            <w:tcW w:w="1273" w:type="dxa"/>
            <w:shd w:val="clear" w:color="auto" w:fill="auto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评价人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 w:rsidRPr="00A34A97">
              <w:rPr>
                <w:rFonts w:hint="eastAsia"/>
              </w:rPr>
              <w:t>级</w:t>
            </w:r>
            <w:r>
              <w:rPr>
                <w:rFonts w:hint="eastAsia"/>
              </w:rPr>
              <w:t>（人数）</w:t>
            </w:r>
          </w:p>
        </w:tc>
        <w:tc>
          <w:tcPr>
            <w:tcW w:w="2841" w:type="dxa"/>
            <w:gridSpan w:val="5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</w:p>
        </w:tc>
      </w:tr>
      <w:tr w:rsidR="00A56446" w:rsidTr="00DE4E12">
        <w:trPr>
          <w:trHeight w:val="283"/>
        </w:trPr>
        <w:tc>
          <w:tcPr>
            <w:tcW w:w="7905" w:type="dxa"/>
            <w:gridSpan w:val="7"/>
            <w:vMerge w:val="restart"/>
            <w:shd w:val="clear" w:color="auto" w:fill="auto"/>
            <w:vAlign w:val="center"/>
          </w:tcPr>
          <w:p w:rsidR="00A56446" w:rsidRPr="00A34A97" w:rsidRDefault="00A56446" w:rsidP="00DE4E12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评</w:t>
            </w:r>
            <w:r w:rsidRPr="00A34A97">
              <w:rPr>
                <w:rFonts w:hint="eastAsia"/>
              </w:rPr>
              <w:t xml:space="preserve">  </w:t>
            </w:r>
            <w:r w:rsidRPr="00A34A97">
              <w:rPr>
                <w:rFonts w:hint="eastAsia"/>
              </w:rPr>
              <w:t>价</w:t>
            </w:r>
            <w:r w:rsidRPr="00A34A97">
              <w:rPr>
                <w:rFonts w:hint="eastAsia"/>
              </w:rPr>
              <w:t xml:space="preserve">  </w:t>
            </w:r>
            <w:r w:rsidRPr="00A34A97">
              <w:rPr>
                <w:rFonts w:hint="eastAsia"/>
              </w:rPr>
              <w:t>指</w:t>
            </w:r>
            <w:r w:rsidRPr="00A34A97">
              <w:rPr>
                <w:rFonts w:hint="eastAsia"/>
              </w:rPr>
              <w:t xml:space="preserve">   </w:t>
            </w:r>
            <w:r w:rsidRPr="00A34A97">
              <w:rPr>
                <w:rFonts w:hint="eastAsia"/>
              </w:rPr>
              <w:t>标</w:t>
            </w:r>
          </w:p>
        </w:tc>
        <w:tc>
          <w:tcPr>
            <w:tcW w:w="2841" w:type="dxa"/>
            <w:gridSpan w:val="5"/>
            <w:shd w:val="clear" w:color="auto" w:fill="auto"/>
            <w:vAlign w:val="center"/>
          </w:tcPr>
          <w:p w:rsidR="00A56446" w:rsidRPr="00A34A97" w:rsidRDefault="00A56446" w:rsidP="00DE4E12">
            <w:pPr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得</w:t>
            </w:r>
            <w:r w:rsidRPr="00A34A97">
              <w:rPr>
                <w:rFonts w:hint="eastAsia"/>
              </w:rPr>
              <w:t xml:space="preserve"> </w:t>
            </w:r>
            <w:r w:rsidRPr="00A34A97">
              <w:rPr>
                <w:rFonts w:hint="eastAsia"/>
              </w:rPr>
              <w:t>分</w:t>
            </w:r>
          </w:p>
        </w:tc>
      </w:tr>
      <w:tr w:rsidR="00A56446" w:rsidTr="00885DE9">
        <w:trPr>
          <w:trHeight w:hRule="exact" w:val="875"/>
        </w:trPr>
        <w:tc>
          <w:tcPr>
            <w:tcW w:w="7905" w:type="dxa"/>
            <w:gridSpan w:val="7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优秀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良好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合格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4D1F88" w:rsidRDefault="00A56446" w:rsidP="00DE4E12">
            <w:pPr>
              <w:spacing w:beforeLines="50" w:before="156" w:afterLines="50" w:after="156"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4D1F88"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A56446" w:rsidRPr="00A34A97" w:rsidRDefault="00A56446" w:rsidP="00DE4E12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合计</w:t>
            </w:r>
          </w:p>
        </w:tc>
      </w:tr>
      <w:tr w:rsidR="00A56446" w:rsidTr="00885DE9">
        <w:trPr>
          <w:trHeight w:val="559"/>
        </w:trPr>
        <w:tc>
          <w:tcPr>
            <w:tcW w:w="636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</w:pPr>
            <w:r w:rsidRPr="00A34A97">
              <w:rPr>
                <w:rFonts w:hint="eastAsia"/>
              </w:rPr>
              <w:t>选题</w:t>
            </w:r>
            <w:r w:rsidRPr="00A34A97">
              <w:rPr>
                <w:rFonts w:hint="eastAsia"/>
              </w:rPr>
              <w:t>5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按照专业与岗位的需要拟出符合专业培养目标，符合实际需要的课题，课题量要多于指导学生人数的</w:t>
            </w:r>
            <w:r w:rsidRPr="00A34A97">
              <w:rPr>
                <w:rFonts w:hint="eastAsia"/>
              </w:rPr>
              <w:t>30%</w:t>
            </w:r>
            <w:r w:rsidRPr="00A34A97">
              <w:rPr>
                <w:rFonts w:hint="eastAsia"/>
              </w:rPr>
              <w:t>，供学生选择，少一题扣</w:t>
            </w:r>
            <w:r w:rsidRPr="00A34A97">
              <w:rPr>
                <w:rFonts w:hint="eastAsia"/>
              </w:rPr>
              <w:t>1</w:t>
            </w:r>
            <w:r w:rsidRPr="00A34A97">
              <w:rPr>
                <w:rFonts w:hint="eastAsia"/>
              </w:rPr>
              <w:t>分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885DE9">
        <w:trPr>
          <w:trHeight w:hRule="exact" w:val="1065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指导</w:t>
            </w:r>
            <w:r w:rsidRPr="00A34A97">
              <w:rPr>
                <w:rFonts w:hint="eastAsia"/>
              </w:rPr>
              <w:t>50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2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具备指导教师资格，具有中级技术职称的指导老师指导学生人数不能超过</w:t>
            </w:r>
            <w:r w:rsidRPr="00A34A97">
              <w:rPr>
                <w:rFonts w:hint="eastAsia"/>
              </w:rPr>
              <w:t>1</w:t>
            </w:r>
            <w:r>
              <w:rPr>
                <w:rFonts w:ascii="宋体" w:hAnsi="宋体" w:hint="eastAsia"/>
              </w:rPr>
              <w:t>︰</w:t>
            </w:r>
            <w:r w:rsidRPr="00A34A97">
              <w:rPr>
                <w:rFonts w:hint="eastAsia"/>
              </w:rPr>
              <w:t>10</w:t>
            </w:r>
            <w:r w:rsidRPr="00A34A97">
              <w:rPr>
                <w:rFonts w:hint="eastAsia"/>
              </w:rPr>
              <w:t>，具有高级技术职称的教师指导学生人数不能超过</w:t>
            </w:r>
            <w:r w:rsidRPr="00A34A97">
              <w:rPr>
                <w:rFonts w:hint="eastAsia"/>
              </w:rPr>
              <w:t>1</w:t>
            </w:r>
            <w:r>
              <w:rPr>
                <w:rFonts w:ascii="宋体" w:hAnsi="宋体" w:hint="eastAsia"/>
              </w:rPr>
              <w:t>︰</w:t>
            </w:r>
            <w:r w:rsidRPr="00A34A97">
              <w:rPr>
                <w:rFonts w:hint="eastAsia"/>
              </w:rPr>
              <w:t>15</w:t>
            </w:r>
            <w:r w:rsidRPr="00A34A97">
              <w:rPr>
                <w:rFonts w:hint="eastAsia"/>
              </w:rPr>
              <w:t>，如有初级职称人员协助可增加</w:t>
            </w:r>
            <w:r w:rsidRPr="00A34A97">
              <w:rPr>
                <w:rFonts w:hint="eastAsia"/>
              </w:rPr>
              <w:t>3~5</w:t>
            </w:r>
            <w:r w:rsidRPr="00A34A97">
              <w:rPr>
                <w:rFonts w:hint="eastAsia"/>
              </w:rPr>
              <w:t>人，超过一人扣</w:t>
            </w:r>
            <w:r w:rsidRPr="00A34A97">
              <w:rPr>
                <w:rFonts w:hint="eastAsia"/>
              </w:rPr>
              <w:t>1</w:t>
            </w:r>
            <w:r w:rsidRPr="00A34A97">
              <w:rPr>
                <w:rFonts w:hint="eastAsia"/>
              </w:rPr>
              <w:t>分</w:t>
            </w:r>
            <w:r w:rsidRPr="00A34A97">
              <w:rPr>
                <w:rFonts w:hint="eastAsia"/>
              </w:rPr>
              <w:t xml:space="preserve"> </w:t>
            </w:r>
          </w:p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2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885DE9">
        <w:trPr>
          <w:trHeight w:hRule="exact" w:val="949"/>
        </w:trPr>
        <w:tc>
          <w:tcPr>
            <w:tcW w:w="636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3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指导学生了解毕业设计的目的、意义、任务和要求。结合实际拟好指导计划和工作程序，按时下达《</w:t>
            </w:r>
            <w:r w:rsidRPr="00A34A97">
              <w:t>毕业设计任务书</w:t>
            </w:r>
            <w:r w:rsidRPr="00A34A97">
              <w:rPr>
                <w:rFonts w:hint="eastAsia"/>
              </w:rPr>
              <w:t>》，任务</w:t>
            </w:r>
            <w:proofErr w:type="gramStart"/>
            <w:r w:rsidRPr="00A34A97">
              <w:rPr>
                <w:rFonts w:hint="eastAsia"/>
              </w:rPr>
              <w:t>书规范</w:t>
            </w:r>
            <w:proofErr w:type="gramEnd"/>
            <w:r w:rsidRPr="00A34A97">
              <w:rPr>
                <w:rFonts w:hint="eastAsia"/>
              </w:rPr>
              <w:t>详尽，突出重点，过程安排合理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6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885DE9">
        <w:trPr>
          <w:trHeight w:hRule="exact" w:val="381"/>
        </w:trPr>
        <w:tc>
          <w:tcPr>
            <w:tcW w:w="636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Pr="00AD2179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指导学生拟订毕业设计实施方案、撰写毕业设计说明书</w:t>
            </w:r>
            <w:r w:rsidRPr="00A34A97">
              <w:rPr>
                <w:rFonts w:hint="eastAsia"/>
              </w:rPr>
              <w:t xml:space="preserve"> 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885DE9">
        <w:trPr>
          <w:trHeight w:hRule="exact" w:val="404"/>
        </w:trPr>
        <w:tc>
          <w:tcPr>
            <w:tcW w:w="636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5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指导学生查阅文献和使用资料卡，提供必要的毕业设计条件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885DE9">
        <w:trPr>
          <w:trHeight w:hRule="exact" w:val="424"/>
        </w:trPr>
        <w:tc>
          <w:tcPr>
            <w:tcW w:w="636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6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指导过程中注重培养学生分析问题、解决问题能力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885DE9">
        <w:trPr>
          <w:trHeight w:hRule="exact" w:val="896"/>
        </w:trPr>
        <w:tc>
          <w:tcPr>
            <w:tcW w:w="636" w:type="dxa"/>
            <w:shd w:val="clear" w:color="auto" w:fill="auto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中期</w:t>
            </w:r>
            <w:r w:rsidRPr="00A34A97">
              <w:rPr>
                <w:rFonts w:hint="eastAsia"/>
              </w:rPr>
              <w:t xml:space="preserve">    </w:t>
            </w:r>
            <w:r w:rsidRPr="00A34A97">
              <w:rPr>
                <w:rFonts w:hint="eastAsia"/>
              </w:rPr>
              <w:t>检查</w:t>
            </w:r>
            <w:r w:rsidRPr="00A34A97">
              <w:rPr>
                <w:rFonts w:hint="eastAsia"/>
              </w:rPr>
              <w:t>10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7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按计划检查每个学生的工作进度和质量，通过检查对学生进行阶段考核，及时发现并指出学生在毕业设计过程中暴露出来的问题，纠正其错误，有检查记录，少检查</w:t>
            </w:r>
            <w:r w:rsidRPr="00A34A97">
              <w:rPr>
                <w:rFonts w:hint="eastAsia"/>
              </w:rPr>
              <w:t>1</w:t>
            </w:r>
            <w:r w:rsidRPr="00A34A97">
              <w:rPr>
                <w:rFonts w:hint="eastAsia"/>
              </w:rPr>
              <w:t>人扣</w:t>
            </w:r>
            <w:r w:rsidRPr="00A34A97"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  <w:r w:rsidRPr="00A34A97">
              <w:rPr>
                <w:rFonts w:hint="eastAsia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885DE9">
        <w:trPr>
          <w:trHeight w:hRule="exact" w:val="345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答辩</w:t>
            </w:r>
            <w:r w:rsidRPr="00A34A97">
              <w:rPr>
                <w:rFonts w:hint="eastAsia"/>
              </w:rPr>
              <w:t>10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8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及时作</w:t>
            </w:r>
            <w:r>
              <w:rPr>
                <w:rFonts w:hint="eastAsia"/>
              </w:rPr>
              <w:t>好答辩</w:t>
            </w:r>
            <w:r w:rsidRPr="00A34A97">
              <w:rPr>
                <w:rFonts w:hint="eastAsia"/>
              </w:rPr>
              <w:t>前的准备，进行答疑指导。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2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885DE9">
        <w:trPr>
          <w:trHeight w:hRule="exact" w:val="678"/>
        </w:trPr>
        <w:tc>
          <w:tcPr>
            <w:tcW w:w="636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9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指导老师应根据</w:t>
            </w:r>
            <w:r>
              <w:rPr>
                <w:rFonts w:hint="eastAsia"/>
              </w:rPr>
              <w:t>学院</w:t>
            </w:r>
            <w:r w:rsidRPr="00A34A97">
              <w:rPr>
                <w:rFonts w:hint="eastAsia"/>
              </w:rPr>
              <w:t>安排和学院相关规定，认真组织学生参与答辩活动并协助维持秩序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2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885DE9">
        <w:trPr>
          <w:trHeight w:hRule="exact" w:val="896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成绩</w:t>
            </w:r>
            <w:r w:rsidRPr="00A34A97">
              <w:rPr>
                <w:rFonts w:hint="eastAsia"/>
              </w:rPr>
              <w:t xml:space="preserve">    </w:t>
            </w:r>
            <w:r w:rsidRPr="00A34A97">
              <w:rPr>
                <w:rFonts w:hint="eastAsia"/>
              </w:rPr>
              <w:t>评定</w:t>
            </w:r>
            <w:r w:rsidRPr="00A34A97">
              <w:rPr>
                <w:rFonts w:hint="eastAsia"/>
              </w:rPr>
              <w:t>20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10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制订成绩评定标准，答辩后，根据学生的学习态度和毕业设计（论文）质量，按照评定成绩标准对每个学生的毕业设计（论文）进行成绩评定，评定成绩公平公正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885DE9">
        <w:trPr>
          <w:trHeight w:hRule="exact" w:val="415"/>
        </w:trPr>
        <w:tc>
          <w:tcPr>
            <w:tcW w:w="636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11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根据学生态度及考核成绩等方面写出评语，少</w:t>
            </w:r>
            <w:r w:rsidRPr="00A34A97">
              <w:rPr>
                <w:rFonts w:hint="eastAsia"/>
              </w:rPr>
              <w:t>1</w:t>
            </w:r>
            <w:r w:rsidRPr="00A34A97">
              <w:rPr>
                <w:rFonts w:hint="eastAsia"/>
              </w:rPr>
              <w:t>份评语扣</w:t>
            </w:r>
            <w:r w:rsidRPr="00A34A97">
              <w:rPr>
                <w:rFonts w:hint="eastAsia"/>
              </w:rPr>
              <w:t>1</w:t>
            </w:r>
            <w:r w:rsidRPr="00A34A97">
              <w:rPr>
                <w:rFonts w:hint="eastAsia"/>
              </w:rPr>
              <w:t>分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885DE9">
        <w:trPr>
          <w:trHeight w:hRule="exact" w:val="956"/>
        </w:trPr>
        <w:tc>
          <w:tcPr>
            <w:tcW w:w="636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资料收交</w:t>
            </w:r>
            <w:r w:rsidRPr="00A34A97">
              <w:rPr>
                <w:rFonts w:hint="eastAsia"/>
              </w:rPr>
              <w:t>5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12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  <w:r w:rsidRPr="00A34A97">
              <w:rPr>
                <w:rFonts w:hint="eastAsia"/>
              </w:rPr>
              <w:t>毕业设计（论文）材料齐全、规范，在教务处规定时间内，将学生毕业设计（论文）材料移交教研室验收，少</w:t>
            </w:r>
            <w:r w:rsidRPr="00A34A97">
              <w:rPr>
                <w:rFonts w:hint="eastAsia"/>
              </w:rPr>
              <w:t>1</w:t>
            </w:r>
            <w:r w:rsidRPr="00A34A97">
              <w:rPr>
                <w:rFonts w:hint="eastAsia"/>
              </w:rPr>
              <w:t>份不给分，迟交</w:t>
            </w:r>
            <w:r w:rsidRPr="00A34A97">
              <w:rPr>
                <w:rFonts w:hint="eastAsia"/>
              </w:rPr>
              <w:t>1</w:t>
            </w:r>
            <w:r w:rsidRPr="00A34A97">
              <w:rPr>
                <w:rFonts w:hint="eastAsia"/>
              </w:rPr>
              <w:t>天扣</w:t>
            </w:r>
            <w:r w:rsidRPr="00A34A97">
              <w:rPr>
                <w:rFonts w:hint="eastAsia"/>
              </w:rPr>
              <w:t>1</w:t>
            </w:r>
            <w:r w:rsidRPr="00A34A97">
              <w:rPr>
                <w:rFonts w:hint="eastAsia"/>
              </w:rPr>
              <w:t>分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DE4E12">
        <w:trPr>
          <w:trHeight w:val="458"/>
        </w:trPr>
        <w:tc>
          <w:tcPr>
            <w:tcW w:w="636" w:type="dxa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总分</w:t>
            </w:r>
          </w:p>
        </w:tc>
        <w:tc>
          <w:tcPr>
            <w:tcW w:w="10110" w:type="dxa"/>
            <w:gridSpan w:val="11"/>
            <w:shd w:val="clear" w:color="auto" w:fill="auto"/>
            <w:vAlign w:val="center"/>
          </w:tcPr>
          <w:p w:rsidR="00A56446" w:rsidRPr="00A34A97" w:rsidRDefault="00A56446" w:rsidP="00DE4E12">
            <w:pPr>
              <w:pStyle w:val="a5"/>
              <w:rPr>
                <w:rFonts w:hint="eastAsia"/>
              </w:rPr>
            </w:pPr>
          </w:p>
        </w:tc>
      </w:tr>
      <w:tr w:rsidR="00A56446" w:rsidTr="00DE4E12">
        <w:trPr>
          <w:trHeight w:val="2177"/>
        </w:trPr>
        <w:tc>
          <w:tcPr>
            <w:tcW w:w="636" w:type="dxa"/>
            <w:shd w:val="clear" w:color="auto" w:fill="auto"/>
            <w:vAlign w:val="center"/>
          </w:tcPr>
          <w:p w:rsidR="00A56446" w:rsidRPr="00A34A97" w:rsidRDefault="00A56446" w:rsidP="00DE4E12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A34A97">
              <w:rPr>
                <w:rFonts w:hint="eastAsia"/>
              </w:rPr>
              <w:t>整体评价</w:t>
            </w:r>
          </w:p>
        </w:tc>
        <w:tc>
          <w:tcPr>
            <w:tcW w:w="10110" w:type="dxa"/>
            <w:gridSpan w:val="11"/>
            <w:shd w:val="clear" w:color="auto" w:fill="auto"/>
          </w:tcPr>
          <w:p w:rsidR="00A56446" w:rsidRDefault="00A56446" w:rsidP="00DE4E12">
            <w:pPr>
              <w:spacing w:beforeLines="50" w:before="156" w:afterLines="50" w:after="156" w:line="220" w:lineRule="exact"/>
              <w:jc w:val="left"/>
              <w:rPr>
                <w:rFonts w:hint="eastAsia"/>
                <w:color w:val="FF0000"/>
              </w:rPr>
            </w:pPr>
            <w:r w:rsidRPr="00A34A97">
              <w:rPr>
                <w:rFonts w:hint="eastAsia"/>
              </w:rPr>
              <w:t>1.</w:t>
            </w:r>
            <w:r w:rsidRPr="00A34A97">
              <w:rPr>
                <w:rFonts w:hint="eastAsia"/>
              </w:rPr>
              <w:t>对教师教学方法、教学特色方面：</w:t>
            </w:r>
          </w:p>
          <w:p w:rsidR="00A56446" w:rsidRDefault="00A56446" w:rsidP="00DE4E12">
            <w:pPr>
              <w:spacing w:beforeLines="50" w:before="156" w:afterLines="50" w:after="156" w:line="220" w:lineRule="exact"/>
              <w:jc w:val="left"/>
              <w:rPr>
                <w:rFonts w:hint="eastAsia"/>
              </w:rPr>
            </w:pPr>
            <w:r w:rsidRPr="00A34A97">
              <w:rPr>
                <w:rFonts w:hint="eastAsia"/>
              </w:rPr>
              <w:t>2.</w:t>
            </w:r>
            <w:r w:rsidRPr="00A34A97">
              <w:rPr>
                <w:rFonts w:hint="eastAsia"/>
              </w:rPr>
              <w:t>对学生学风评价：</w:t>
            </w:r>
          </w:p>
          <w:p w:rsidR="00A56446" w:rsidRDefault="00A56446" w:rsidP="00DE4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3.其他：</w:t>
            </w:r>
          </w:p>
          <w:p w:rsidR="00A56446" w:rsidRDefault="00A56446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①是否结合课程实际情况引导或培养学生创新创业意识：是（    ）；否（    ）；无法判断（   ）；</w:t>
            </w:r>
          </w:p>
          <w:p w:rsidR="00A56446" w:rsidRDefault="00A56446" w:rsidP="00DE4E12">
            <w:pPr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②课程设置是否合理、是否因人设课：是（     ）；否（    ）；无法判断（    </w:t>
            </w:r>
            <w:r w:rsidRPr="00823446">
              <w:rPr>
                <w:rFonts w:ascii="宋体" w:hAnsi="宋体" w:hint="eastAsia"/>
                <w:szCs w:val="21"/>
              </w:rPr>
              <w:t>）；</w:t>
            </w:r>
          </w:p>
          <w:p w:rsidR="00A56446" w:rsidRPr="00B0519F" w:rsidRDefault="00A56446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③是否引入课程思政：是（    ）；否（    ）；无法判断（    ）；</w:t>
            </w:r>
          </w:p>
        </w:tc>
      </w:tr>
    </w:tbl>
    <w:p w:rsidR="00A56446" w:rsidRPr="00E246A9" w:rsidRDefault="00A56446" w:rsidP="00A56446">
      <w:pPr>
        <w:ind w:leftChars="-270" w:left="-83" w:rightChars="-432" w:right="-907" w:hangingChars="268" w:hanging="484"/>
        <w:rPr>
          <w:rFonts w:ascii="宋体" w:hAnsi="宋体" w:hint="eastAsia"/>
          <w:sz w:val="18"/>
          <w:szCs w:val="18"/>
        </w:rPr>
      </w:pPr>
      <w:r w:rsidRPr="00E246A9">
        <w:rPr>
          <w:rFonts w:hint="eastAsia"/>
          <w:b/>
          <w:sz w:val="18"/>
          <w:szCs w:val="18"/>
        </w:rPr>
        <w:t>备注：</w:t>
      </w:r>
      <w:r w:rsidRPr="00E246A9">
        <w:rPr>
          <w:rFonts w:hint="eastAsia"/>
          <w:b/>
          <w:sz w:val="18"/>
          <w:szCs w:val="18"/>
        </w:rPr>
        <w:t>1.</w:t>
      </w:r>
      <w:r w:rsidRPr="00E246A9">
        <w:rPr>
          <w:rFonts w:ascii="宋体" w:hAnsi="宋体" w:hint="eastAsia"/>
          <w:sz w:val="18"/>
          <w:szCs w:val="18"/>
        </w:rPr>
        <w:t xml:space="preserve"> 总分90-100分为优秀、85-90分为优良、80-85分为良好、75-80分为一般、</w:t>
      </w:r>
      <w:r w:rsidRPr="00823446">
        <w:rPr>
          <w:rFonts w:ascii="宋体" w:hAnsi="宋体" w:hint="eastAsia"/>
          <w:sz w:val="18"/>
          <w:szCs w:val="18"/>
        </w:rPr>
        <w:t>60-75分</w:t>
      </w:r>
      <w:r w:rsidRPr="00E246A9">
        <w:rPr>
          <w:rFonts w:ascii="宋体" w:hAnsi="宋体" w:hint="eastAsia"/>
          <w:sz w:val="18"/>
          <w:szCs w:val="18"/>
        </w:rPr>
        <w:t>为合格、60分以下为不合格。</w:t>
      </w:r>
    </w:p>
    <w:p w:rsidR="00B6399C" w:rsidRPr="00A56446" w:rsidRDefault="00A56446" w:rsidP="00A56446">
      <w:pPr>
        <w:ind w:leftChars="-270" w:left="-85" w:rightChars="-432" w:right="-907" w:hangingChars="268" w:hanging="482"/>
        <w:rPr>
          <w:rFonts w:ascii="宋体" w:hAnsi="宋体"/>
          <w:sz w:val="18"/>
          <w:szCs w:val="18"/>
        </w:rPr>
      </w:pPr>
      <w:r w:rsidRPr="00E246A9">
        <w:rPr>
          <w:rFonts w:hint="eastAsia"/>
          <w:sz w:val="18"/>
          <w:szCs w:val="18"/>
        </w:rPr>
        <w:t xml:space="preserve">      </w:t>
      </w:r>
      <w:r w:rsidRPr="00E246A9">
        <w:rPr>
          <w:rFonts w:hint="eastAsia"/>
          <w:b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对学风评价</w:t>
      </w:r>
      <w:proofErr w:type="gramStart"/>
      <w:r>
        <w:rPr>
          <w:rFonts w:ascii="宋体" w:hAnsi="宋体" w:hint="eastAsia"/>
          <w:sz w:val="18"/>
          <w:szCs w:val="18"/>
        </w:rPr>
        <w:t>由评价</w:t>
      </w:r>
      <w:proofErr w:type="gramEnd"/>
      <w:r>
        <w:rPr>
          <w:rFonts w:ascii="宋体" w:hAnsi="宋体" w:hint="eastAsia"/>
          <w:sz w:val="18"/>
          <w:szCs w:val="18"/>
        </w:rPr>
        <w:t>人员根据向学生访谈、学生设计实际情况填写。</w:t>
      </w:r>
    </w:p>
    <w:sectPr w:rsidR="00B6399C" w:rsidRPr="00A56446" w:rsidSect="00CD28AD">
      <w:headerReference w:type="default" r:id="rId5"/>
      <w:footerReference w:type="default" r:id="rId6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4F" w:rsidRDefault="00885DE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85DE9">
      <w:rPr>
        <w:noProof/>
        <w:lang w:val="zh-CN"/>
      </w:rPr>
      <w:t>1</w:t>
    </w:r>
    <w:r>
      <w:fldChar w:fldCharType="end"/>
    </w:r>
  </w:p>
  <w:p w:rsidR="00797C4F" w:rsidRDefault="00885DE9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546" w:rsidRDefault="00885DE9" w:rsidP="00CD28A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46"/>
    <w:rsid w:val="00364DC1"/>
    <w:rsid w:val="00464737"/>
    <w:rsid w:val="00885DE9"/>
    <w:rsid w:val="00A5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64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5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446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1"/>
    <w:qFormat/>
    <w:rsid w:val="00A56446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64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5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446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1"/>
    <w:qFormat/>
    <w:rsid w:val="00A56446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>P R C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2019-03-15T06:17:00Z</dcterms:created>
  <dcterms:modified xsi:type="dcterms:W3CDTF">2019-03-15T06:19:00Z</dcterms:modified>
</cp:coreProperties>
</file>